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6E09B6" w:rsidP="00FF3F08">
      <w:pPr>
        <w:spacing w:line="240" w:lineRule="auto"/>
        <w:rPr>
          <w:rFonts w:ascii="Tahoma" w:hAnsi="Tahoma" w:cs="Tahoma"/>
          <w:b/>
          <w:color w:val="E36C0A" w:themeColor="accent6" w:themeShade="BF"/>
          <w:sz w:val="32"/>
        </w:rPr>
      </w:pPr>
      <w:r>
        <w:rPr>
          <w:rFonts w:ascii="Tahoma" w:hAnsi="Tahoma" w:cs="Tahoma"/>
          <w:b/>
          <w:color w:val="E36C0A" w:themeColor="accent6" w:themeShade="BF"/>
          <w:sz w:val="32"/>
        </w:rPr>
        <w:t>HƯỚNG DẪN IN/LƯU BÁO CÁO</w:t>
      </w:r>
      <w:r w:rsidR="00793F12" w:rsidRPr="00793F12">
        <w:rPr>
          <w:rFonts w:ascii="Tahoma" w:hAnsi="Tahoma" w:cs="Tahoma"/>
          <w:b/>
          <w:color w:val="E36C0A" w:themeColor="accent6" w:themeShade="BF"/>
          <w:sz w:val="20"/>
        </w:rPr>
        <w:pict>
          <v:rect id="_x0000_i1025" style="width:468pt;height:2pt" o:hralign="center" o:hrstd="t" o:hrnoshade="t" o:hr="t" fillcolor="#31849b [2408]" stroked="f"/>
        </w:pict>
      </w:r>
    </w:p>
    <w:p w:rsidR="00712989" w:rsidRPr="00164AF0" w:rsidRDefault="006E09B6" w:rsidP="00FC65B5">
      <w:pPr>
        <w:pStyle w:val="ListParagraph"/>
        <w:numPr>
          <w:ilvl w:val="0"/>
          <w:numId w:val="1"/>
        </w:numPr>
        <w:spacing w:line="360" w:lineRule="auto"/>
        <w:ind w:left="360"/>
        <w:rPr>
          <w:rFonts w:ascii="Tahoma" w:hAnsi="Tahoma" w:cs="Tahoma"/>
        </w:rPr>
      </w:pPr>
      <w:r>
        <w:rPr>
          <w:rFonts w:ascii="Tahoma" w:hAnsi="Tahoma" w:cs="Tahoma"/>
          <w:b/>
          <w:color w:val="365F91" w:themeColor="accent1" w:themeShade="BF"/>
        </w:rPr>
        <w:t>Tùy chọn trước khi in (Preview)</w:t>
      </w:r>
    </w:p>
    <w:p w:rsidR="00164AF0" w:rsidRDefault="00BA053D" w:rsidP="00FC65B5">
      <w:pPr>
        <w:pStyle w:val="ListParagraph"/>
        <w:spacing w:line="360" w:lineRule="auto"/>
        <w:ind w:left="0"/>
        <w:rPr>
          <w:rFonts w:ascii="Tahoma" w:hAnsi="Tahoma" w:cs="Tahoma"/>
        </w:rPr>
      </w:pPr>
      <w:r>
        <w:rPr>
          <w:rFonts w:ascii="Tahoma" w:hAnsi="Tahoma" w:cs="Tahoma"/>
          <w:noProof/>
        </w:rPr>
        <w:drawing>
          <wp:inline distT="0" distB="0" distL="0" distR="0">
            <wp:extent cx="4762500" cy="5791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62500" cy="5791200"/>
                    </a:xfrm>
                    <a:prstGeom prst="rect">
                      <a:avLst/>
                    </a:prstGeom>
                    <a:noFill/>
                    <a:ln w="9525">
                      <a:noFill/>
                      <a:miter lim="800000"/>
                      <a:headEnd/>
                      <a:tailEnd/>
                    </a:ln>
                  </pic:spPr>
                </pic:pic>
              </a:graphicData>
            </a:graphic>
          </wp:inline>
        </w:drawing>
      </w:r>
    </w:p>
    <w:p w:rsidR="008425F7" w:rsidRDefault="00BA053D" w:rsidP="00FC65B5">
      <w:pPr>
        <w:spacing w:line="360" w:lineRule="auto"/>
        <w:rPr>
          <w:rFonts w:ascii="Tahoma" w:hAnsi="Tahoma" w:cs="Tahoma"/>
        </w:rPr>
      </w:pPr>
      <w:r w:rsidRPr="00B26240">
        <w:rPr>
          <w:rFonts w:ascii="Tahoma" w:hAnsi="Tahoma" w:cs="Tahoma"/>
        </w:rPr>
        <w:t>Một màn hình tùy chọn điều kiện</w:t>
      </w:r>
      <w:r w:rsidR="00B26240">
        <w:rPr>
          <w:rFonts w:ascii="Tahoma" w:hAnsi="Tahoma" w:cs="Tahoma"/>
        </w:rPr>
        <w:t xml:space="preserve"> in tiêu chuẩn thường có 4 kiểu tùy chọn:</w:t>
      </w:r>
    </w:p>
    <w:p w:rsidR="00B26240" w:rsidRDefault="00B26240" w:rsidP="00FC65B5">
      <w:pPr>
        <w:pStyle w:val="ListParagraph"/>
        <w:numPr>
          <w:ilvl w:val="0"/>
          <w:numId w:val="6"/>
        </w:numPr>
        <w:spacing w:line="360" w:lineRule="auto"/>
        <w:rPr>
          <w:rFonts w:ascii="Tahoma" w:hAnsi="Tahoma" w:cs="Tahoma"/>
        </w:rPr>
      </w:pPr>
      <w:r>
        <w:rPr>
          <w:rFonts w:ascii="Tahoma" w:hAnsi="Tahoma" w:cs="Tahoma"/>
        </w:rPr>
        <w:t>Khoảng thời gian in</w:t>
      </w:r>
      <w:r w:rsidR="00AB47B9">
        <w:rPr>
          <w:rFonts w:ascii="Tahoma" w:hAnsi="Tahoma" w:cs="Tahoma"/>
        </w:rPr>
        <w:t xml:space="preserve"> (1)</w:t>
      </w:r>
      <w:r>
        <w:rPr>
          <w:rFonts w:ascii="Tahoma" w:hAnsi="Tahoma" w:cs="Tahoma"/>
        </w:rPr>
        <w:t>: Từ ngày – Đến ngày. Nếu muốn in 1 tháng thì chọn Kỳ kế toán cho nhanh, còn in khác thì gõ lại khoảng thời gian in.</w:t>
      </w:r>
    </w:p>
    <w:p w:rsidR="00B26240" w:rsidRDefault="00AB47B9" w:rsidP="00FC65B5">
      <w:pPr>
        <w:pStyle w:val="ListParagraph"/>
        <w:numPr>
          <w:ilvl w:val="0"/>
          <w:numId w:val="6"/>
        </w:numPr>
        <w:spacing w:line="360" w:lineRule="auto"/>
        <w:rPr>
          <w:rFonts w:ascii="Tahoma" w:hAnsi="Tahoma" w:cs="Tahoma"/>
        </w:rPr>
      </w:pPr>
      <w:r>
        <w:rPr>
          <w:rFonts w:ascii="Tahoma" w:hAnsi="Tahoma" w:cs="Tahoma"/>
        </w:rPr>
        <w:t>Tùy chọn mẫu in (2): Tùy chọn kiểu in, mẫu in báo cáo. Tùy thuộc vào từng mục chọn, các mẫu báo cáo in ra sẽ có định dạng khác nhau.</w:t>
      </w:r>
    </w:p>
    <w:p w:rsidR="00AB47B9" w:rsidRDefault="00AB47B9" w:rsidP="00FC65B5">
      <w:pPr>
        <w:pStyle w:val="ListParagraph"/>
        <w:numPr>
          <w:ilvl w:val="0"/>
          <w:numId w:val="6"/>
        </w:numPr>
        <w:spacing w:line="360" w:lineRule="auto"/>
        <w:rPr>
          <w:rFonts w:ascii="Tahoma" w:hAnsi="Tahoma" w:cs="Tahoma"/>
        </w:rPr>
      </w:pPr>
      <w:r>
        <w:rPr>
          <w:rFonts w:ascii="Tahoma" w:hAnsi="Tahoma" w:cs="Tahoma"/>
        </w:rPr>
        <w:t>Tùy chọn mã danh mục linh động(3):  Kiểu chọn này dành cho những danh mục có số lượng mã ít: Kho, tài khoản,..</w:t>
      </w:r>
    </w:p>
    <w:p w:rsidR="00AB47B9" w:rsidRDefault="00AB47B9" w:rsidP="00FC65B5">
      <w:pPr>
        <w:pStyle w:val="ListParagraph"/>
        <w:numPr>
          <w:ilvl w:val="1"/>
          <w:numId w:val="6"/>
        </w:numPr>
        <w:spacing w:line="360" w:lineRule="auto"/>
        <w:rPr>
          <w:rFonts w:ascii="Tahoma" w:hAnsi="Tahoma" w:cs="Tahoma"/>
        </w:rPr>
      </w:pPr>
      <w:r>
        <w:rPr>
          <w:rFonts w:ascii="Tahoma" w:hAnsi="Tahoma" w:cs="Tahoma"/>
        </w:rPr>
        <w:lastRenderedPageBreak/>
        <w:t>Tất cả: In tất cả, không lọc</w:t>
      </w:r>
    </w:p>
    <w:p w:rsidR="00AB47B9" w:rsidRDefault="00AB47B9" w:rsidP="00FC65B5">
      <w:pPr>
        <w:pStyle w:val="ListParagraph"/>
        <w:numPr>
          <w:ilvl w:val="1"/>
          <w:numId w:val="6"/>
        </w:numPr>
        <w:spacing w:line="360" w:lineRule="auto"/>
        <w:rPr>
          <w:rFonts w:ascii="Tahoma" w:hAnsi="Tahoma" w:cs="Tahoma"/>
        </w:rPr>
      </w:pPr>
      <w:r>
        <w:rPr>
          <w:rFonts w:ascii="Tahoma" w:hAnsi="Tahoma" w:cs="Tahoma"/>
        </w:rPr>
        <w:t xml:space="preserve">Nhóm ký tự: Thường nhập dạng: ABC* </w:t>
      </w:r>
      <w:r w:rsidRPr="00AB47B9">
        <w:rPr>
          <w:rFonts w:ascii="Tahoma" w:hAnsi="Tahoma" w:cs="Tahoma"/>
        </w:rPr>
        <w:sym w:font="Wingdings" w:char="F0E0"/>
      </w:r>
      <w:r>
        <w:rPr>
          <w:rFonts w:ascii="Tahoma" w:hAnsi="Tahoma" w:cs="Tahoma"/>
        </w:rPr>
        <w:t xml:space="preserve"> In tất cả mã có chứa ký tự đầu là ABC</w:t>
      </w:r>
    </w:p>
    <w:p w:rsidR="00AB47B9" w:rsidRDefault="00AB47B9" w:rsidP="00FC65B5">
      <w:pPr>
        <w:pStyle w:val="ListParagraph"/>
        <w:numPr>
          <w:ilvl w:val="1"/>
          <w:numId w:val="6"/>
        </w:numPr>
        <w:spacing w:line="360" w:lineRule="auto"/>
        <w:rPr>
          <w:rFonts w:ascii="Tahoma" w:hAnsi="Tahoma" w:cs="Tahoma"/>
        </w:rPr>
      </w:pPr>
      <w:r w:rsidRPr="00AB47B9">
        <w:rPr>
          <w:rFonts w:ascii="Tahoma" w:hAnsi="Tahoma" w:cs="Tahoma"/>
        </w:rPr>
        <w:t>Mã: Chọn 1 hoặc 1 số mã để in, theo nhu cầu</w:t>
      </w:r>
      <w:r>
        <w:rPr>
          <w:rFonts w:ascii="Tahoma" w:hAnsi="Tahoma" w:cs="Tahoma"/>
        </w:rPr>
        <w:t>:</w:t>
      </w:r>
      <w:r w:rsidRPr="00AB47B9">
        <w:rPr>
          <w:rFonts w:ascii="Tahoma" w:hAnsi="Tahoma" w:cs="Tahoma"/>
        </w:rPr>
        <w:t>Nhấn nút 3 chấm</w:t>
      </w:r>
      <w:r w:rsidRPr="00AB47B9">
        <w:rPr>
          <w:rFonts w:ascii="Tahoma" w:hAnsi="Tahoma" w:cs="Tahoma"/>
        </w:rPr>
        <w:sym w:font="Wingdings" w:char="F0E0"/>
      </w:r>
      <w:r>
        <w:rPr>
          <w:rFonts w:ascii="Tahoma" w:hAnsi="Tahoma" w:cs="Tahoma"/>
        </w:rPr>
        <w:t xml:space="preserve"> Đọc dữ liệu </w:t>
      </w:r>
      <w:r w:rsidRPr="00AB47B9">
        <w:rPr>
          <w:rFonts w:ascii="Tahoma" w:hAnsi="Tahoma" w:cs="Tahoma"/>
        </w:rPr>
        <w:sym w:font="Wingdings" w:char="F0E0"/>
      </w:r>
      <w:r>
        <w:rPr>
          <w:rFonts w:ascii="Tahoma" w:hAnsi="Tahoma" w:cs="Tahoma"/>
        </w:rPr>
        <w:t>Tick chọn mã cần in.</w:t>
      </w:r>
    </w:p>
    <w:p w:rsidR="00AB47B9" w:rsidRPr="00AB47B9" w:rsidRDefault="00AB47B9" w:rsidP="00FC65B5">
      <w:pPr>
        <w:spacing w:line="360" w:lineRule="auto"/>
        <w:rPr>
          <w:rFonts w:ascii="Tahoma" w:hAnsi="Tahoma" w:cs="Tahoma"/>
        </w:rPr>
      </w:pPr>
      <w:r>
        <w:rPr>
          <w:noProof/>
        </w:rPr>
        <w:drawing>
          <wp:inline distT="0" distB="0" distL="0" distR="0">
            <wp:extent cx="5943600" cy="4013277"/>
            <wp:effectExtent l="19050" t="0" r="0" b="0"/>
            <wp:docPr id="2" name="Picture 2" descr="C:\Users\admin\AppData\Local\Temp\SNAGHTML344e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SNAGHTML344eeb.PNG"/>
                    <pic:cNvPicPr>
                      <a:picLocks noChangeAspect="1" noChangeArrowheads="1"/>
                    </pic:cNvPicPr>
                  </pic:nvPicPr>
                  <pic:blipFill>
                    <a:blip r:embed="rId6"/>
                    <a:srcRect/>
                    <a:stretch>
                      <a:fillRect/>
                    </a:stretch>
                  </pic:blipFill>
                  <pic:spPr bwMode="auto">
                    <a:xfrm>
                      <a:off x="0" y="0"/>
                      <a:ext cx="5943600" cy="4013277"/>
                    </a:xfrm>
                    <a:prstGeom prst="rect">
                      <a:avLst/>
                    </a:prstGeom>
                    <a:noFill/>
                    <a:ln w="9525">
                      <a:noFill/>
                      <a:miter lim="800000"/>
                      <a:headEnd/>
                      <a:tailEnd/>
                    </a:ln>
                  </pic:spPr>
                </pic:pic>
              </a:graphicData>
            </a:graphic>
          </wp:inline>
        </w:drawing>
      </w:r>
    </w:p>
    <w:p w:rsidR="00AB47B9" w:rsidRPr="00B26240" w:rsidRDefault="00AB47B9" w:rsidP="00FC65B5">
      <w:pPr>
        <w:pStyle w:val="ListParagraph"/>
        <w:spacing w:line="360" w:lineRule="auto"/>
        <w:ind w:left="2160"/>
        <w:rPr>
          <w:rFonts w:ascii="Tahoma" w:hAnsi="Tahoma" w:cs="Tahoma"/>
        </w:rPr>
      </w:pPr>
    </w:p>
    <w:p w:rsidR="006E09B6" w:rsidRDefault="006E09B6" w:rsidP="00FC65B5">
      <w:pPr>
        <w:pStyle w:val="ListParagraph"/>
        <w:numPr>
          <w:ilvl w:val="0"/>
          <w:numId w:val="1"/>
        </w:numPr>
        <w:spacing w:line="360" w:lineRule="auto"/>
        <w:ind w:left="360"/>
        <w:rPr>
          <w:rFonts w:ascii="Tahoma" w:hAnsi="Tahoma" w:cs="Tahoma"/>
        </w:rPr>
      </w:pPr>
      <w:r>
        <w:rPr>
          <w:rFonts w:ascii="Tahoma" w:hAnsi="Tahoma" w:cs="Tahoma"/>
          <w:b/>
          <w:color w:val="365F91" w:themeColor="accent1" w:themeShade="BF"/>
        </w:rPr>
        <w:t xml:space="preserve">Màn hình </w:t>
      </w:r>
      <w:r w:rsidRPr="006E09B6">
        <w:rPr>
          <w:rFonts w:ascii="Tahoma" w:hAnsi="Tahoma" w:cs="Tahoma"/>
          <w:b/>
          <w:color w:val="365F91" w:themeColor="accent1" w:themeShade="BF"/>
        </w:rPr>
        <w:t>Preview</w:t>
      </w:r>
      <w:r w:rsidR="005770B6">
        <w:rPr>
          <w:rFonts w:ascii="Tahoma" w:hAnsi="Tahoma" w:cs="Tahoma"/>
          <w:b/>
          <w:color w:val="365F91" w:themeColor="accent1" w:themeShade="BF"/>
        </w:rPr>
        <w:t xml:space="preserve"> (Xem trước khi in)</w:t>
      </w:r>
    </w:p>
    <w:p w:rsidR="00712989" w:rsidRDefault="008425F7" w:rsidP="00FC65B5">
      <w:pPr>
        <w:pStyle w:val="ListParagraph"/>
        <w:tabs>
          <w:tab w:val="left" w:pos="7200"/>
        </w:tabs>
        <w:spacing w:line="360" w:lineRule="auto"/>
        <w:ind w:left="0"/>
        <w:rPr>
          <w:rFonts w:ascii="Tahoma" w:hAnsi="Tahoma" w:cs="Tahoma"/>
        </w:rPr>
      </w:pPr>
      <w:r>
        <w:rPr>
          <w:rFonts w:ascii="Tahoma" w:hAnsi="Tahoma" w:cs="Tahoma"/>
          <w:noProof/>
        </w:rPr>
        <w:lastRenderedPageBreak/>
        <w:drawing>
          <wp:inline distT="0" distB="0" distL="0" distR="0">
            <wp:extent cx="5943600" cy="316759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5770B6" w:rsidRDefault="005770B6" w:rsidP="00FC65B5">
      <w:pPr>
        <w:pStyle w:val="ListParagraph"/>
        <w:tabs>
          <w:tab w:val="left" w:pos="7200"/>
        </w:tabs>
        <w:spacing w:line="360" w:lineRule="auto"/>
        <w:ind w:left="0"/>
        <w:rPr>
          <w:rFonts w:ascii="Tahoma" w:hAnsi="Tahoma" w:cs="Tahoma"/>
        </w:rPr>
      </w:pPr>
      <w:r>
        <w:rPr>
          <w:rFonts w:ascii="Tahoma" w:hAnsi="Tahoma" w:cs="Tahoma"/>
        </w:rPr>
        <w:t>Màn hình xem trước khi in có 3 phần:</w:t>
      </w:r>
    </w:p>
    <w:p w:rsidR="005770B6" w:rsidRDefault="005770B6" w:rsidP="00FC65B5">
      <w:pPr>
        <w:pStyle w:val="ListParagraph"/>
        <w:numPr>
          <w:ilvl w:val="0"/>
          <w:numId w:val="7"/>
        </w:numPr>
        <w:tabs>
          <w:tab w:val="left" w:pos="7200"/>
        </w:tabs>
        <w:spacing w:line="360" w:lineRule="auto"/>
        <w:rPr>
          <w:rFonts w:ascii="Tahoma" w:hAnsi="Tahoma" w:cs="Tahoma"/>
        </w:rPr>
      </w:pPr>
      <w:r w:rsidRPr="001A7AA7">
        <w:rPr>
          <w:rFonts w:ascii="Tahoma" w:hAnsi="Tahoma" w:cs="Tahoma"/>
          <w:b/>
        </w:rPr>
        <w:t>Bên trái</w:t>
      </w:r>
      <w:r>
        <w:rPr>
          <w:rFonts w:ascii="Tahoma" w:hAnsi="Tahoma" w:cs="Tahoma"/>
        </w:rPr>
        <w:t>: Danh sách mẫu báo cáo: Mỗi 1 lệnh in có thể có 1 hoặc nhiều mẫu báo cáo được design sẵn.</w:t>
      </w:r>
      <w:r w:rsidR="001A7AA7">
        <w:rPr>
          <w:rFonts w:ascii="Tahoma" w:hAnsi="Tahoma" w:cs="Tahoma"/>
        </w:rPr>
        <w:t xml:space="preserve"> Các mẫu báo cáo này có thể Thêm/Sửa theo nhu cầu</w:t>
      </w:r>
    </w:p>
    <w:p w:rsidR="00531D2F" w:rsidRDefault="001A7AA7" w:rsidP="00FC65B5">
      <w:pPr>
        <w:pStyle w:val="ListParagraph"/>
        <w:numPr>
          <w:ilvl w:val="1"/>
          <w:numId w:val="7"/>
        </w:numPr>
        <w:tabs>
          <w:tab w:val="left" w:pos="7200"/>
        </w:tabs>
        <w:spacing w:line="360" w:lineRule="auto"/>
        <w:rPr>
          <w:rFonts w:ascii="Tahoma" w:hAnsi="Tahoma" w:cs="Tahoma"/>
        </w:rPr>
      </w:pPr>
      <w:r w:rsidRPr="001A7AA7">
        <w:rPr>
          <w:rFonts w:ascii="Tahoma" w:hAnsi="Tahoma" w:cs="Tahoma"/>
          <w:b/>
        </w:rPr>
        <w:t>Thêm</w:t>
      </w:r>
      <w:r>
        <w:rPr>
          <w:rFonts w:ascii="Tahoma" w:hAnsi="Tahoma" w:cs="Tahoma"/>
        </w:rPr>
        <w:t>: Tạo thêm mẫu báo cáo mới</w:t>
      </w:r>
    </w:p>
    <w:p w:rsidR="001A7AA7" w:rsidRDefault="001A7AA7" w:rsidP="00FC65B5">
      <w:pPr>
        <w:pStyle w:val="ListParagraph"/>
        <w:numPr>
          <w:ilvl w:val="1"/>
          <w:numId w:val="7"/>
        </w:numPr>
        <w:tabs>
          <w:tab w:val="left" w:pos="7200"/>
        </w:tabs>
        <w:spacing w:line="360" w:lineRule="auto"/>
        <w:rPr>
          <w:rFonts w:ascii="Tahoma" w:hAnsi="Tahoma" w:cs="Tahoma"/>
        </w:rPr>
      </w:pPr>
      <w:r w:rsidRPr="001A7AA7">
        <w:rPr>
          <w:rFonts w:ascii="Tahoma" w:hAnsi="Tahoma" w:cs="Tahoma"/>
          <w:b/>
        </w:rPr>
        <w:t>Sửa</w:t>
      </w:r>
      <w:r>
        <w:rPr>
          <w:rFonts w:ascii="Tahoma" w:hAnsi="Tahoma" w:cs="Tahoma"/>
        </w:rPr>
        <w:t>: Chọn lại mẫu báo cáo đã chỉnh sửa</w:t>
      </w:r>
    </w:p>
    <w:p w:rsidR="001A7AA7" w:rsidRDefault="001A7AA7" w:rsidP="00FC65B5">
      <w:pPr>
        <w:pStyle w:val="ListParagraph"/>
        <w:numPr>
          <w:ilvl w:val="1"/>
          <w:numId w:val="7"/>
        </w:numPr>
        <w:tabs>
          <w:tab w:val="left" w:pos="7200"/>
        </w:tabs>
        <w:spacing w:line="360" w:lineRule="auto"/>
        <w:rPr>
          <w:rFonts w:ascii="Tahoma" w:hAnsi="Tahoma" w:cs="Tahoma"/>
        </w:rPr>
      </w:pPr>
      <w:r w:rsidRPr="001A7AA7">
        <w:rPr>
          <w:rFonts w:ascii="Tahoma" w:hAnsi="Tahoma" w:cs="Tahoma"/>
          <w:b/>
        </w:rPr>
        <w:t>có</w:t>
      </w:r>
      <w:r>
        <w:rPr>
          <w:rFonts w:ascii="Tahoma" w:hAnsi="Tahoma" w:cs="Tahoma"/>
        </w:rPr>
        <w:t>: Mặc định, khi mở màn hình Preview, Phần mềm hiển hiện mẫu in của báo cáo ở dòng đầu tiên. Nhấn nút này để lưu mẫu báo cáo đang View làm mẫu in mặc định.</w:t>
      </w:r>
    </w:p>
    <w:p w:rsidR="001A7AA7" w:rsidRDefault="001A7AA7" w:rsidP="00FC65B5">
      <w:pPr>
        <w:pStyle w:val="ListParagraph"/>
        <w:numPr>
          <w:ilvl w:val="0"/>
          <w:numId w:val="7"/>
        </w:numPr>
        <w:tabs>
          <w:tab w:val="left" w:pos="7200"/>
        </w:tabs>
        <w:spacing w:line="360" w:lineRule="auto"/>
        <w:rPr>
          <w:rFonts w:ascii="Tahoma" w:hAnsi="Tahoma" w:cs="Tahoma"/>
        </w:rPr>
      </w:pPr>
      <w:r>
        <w:rPr>
          <w:rFonts w:ascii="Tahoma" w:hAnsi="Tahoma" w:cs="Tahoma"/>
          <w:b/>
        </w:rPr>
        <w:t>Phần trên</w:t>
      </w:r>
      <w:r w:rsidRPr="001A7AA7">
        <w:rPr>
          <w:rFonts w:ascii="Tahoma" w:hAnsi="Tahoma" w:cs="Tahoma"/>
        </w:rPr>
        <w:t>:</w:t>
      </w:r>
      <w:r>
        <w:rPr>
          <w:rFonts w:ascii="Tahoma" w:hAnsi="Tahoma" w:cs="Tahoma"/>
        </w:rPr>
        <w:t xml:space="preserve"> Phía trên màn hình Preview là thanh công cụ in, gồm các chức năng:</w:t>
      </w:r>
    </w:p>
    <w:p w:rsidR="001A7AA7" w:rsidRDefault="001A7AA7" w:rsidP="00FC65B5">
      <w:pPr>
        <w:pStyle w:val="ListParagraph"/>
        <w:numPr>
          <w:ilvl w:val="1"/>
          <w:numId w:val="7"/>
        </w:numPr>
        <w:tabs>
          <w:tab w:val="left" w:pos="7200"/>
        </w:tabs>
        <w:spacing w:line="360" w:lineRule="auto"/>
        <w:rPr>
          <w:rFonts w:ascii="Tahoma" w:hAnsi="Tahoma" w:cs="Tahoma"/>
        </w:rPr>
      </w:pPr>
      <w:r>
        <w:rPr>
          <w:rFonts w:ascii="Tahoma" w:hAnsi="Tahoma" w:cs="Tahoma"/>
          <w:b/>
        </w:rPr>
        <w:t>In</w:t>
      </w:r>
      <w:r w:rsidRPr="001A7AA7">
        <w:rPr>
          <w:rFonts w:ascii="Tahoma" w:hAnsi="Tahoma" w:cs="Tahoma"/>
        </w:rPr>
        <w:t>:</w:t>
      </w:r>
      <w:r>
        <w:rPr>
          <w:rFonts w:ascii="Tahoma" w:hAnsi="Tahoma" w:cs="Tahoma"/>
        </w:rPr>
        <w:t xml:space="preserve"> Nhấn để in ra máy in</w:t>
      </w:r>
    </w:p>
    <w:p w:rsidR="001A7AA7" w:rsidRDefault="001A7AA7" w:rsidP="00FC65B5">
      <w:pPr>
        <w:pStyle w:val="ListParagraph"/>
        <w:numPr>
          <w:ilvl w:val="1"/>
          <w:numId w:val="7"/>
        </w:numPr>
        <w:tabs>
          <w:tab w:val="left" w:pos="7200"/>
        </w:tabs>
        <w:spacing w:line="360" w:lineRule="auto"/>
        <w:rPr>
          <w:rFonts w:ascii="Tahoma" w:hAnsi="Tahoma" w:cs="Tahoma"/>
        </w:rPr>
      </w:pPr>
      <w:r>
        <w:rPr>
          <w:rFonts w:ascii="Tahoma" w:hAnsi="Tahoma" w:cs="Tahoma"/>
          <w:b/>
        </w:rPr>
        <w:t>Lưu</w:t>
      </w:r>
      <w:r w:rsidRPr="001A7AA7">
        <w:rPr>
          <w:rFonts w:ascii="Tahoma" w:hAnsi="Tahoma" w:cs="Tahoma"/>
        </w:rPr>
        <w:t>:</w:t>
      </w:r>
      <w:r>
        <w:rPr>
          <w:rFonts w:ascii="Tahoma" w:hAnsi="Tahoma" w:cs="Tahoma"/>
        </w:rPr>
        <w:t xml:space="preserve"> Lưu mẫu báo cáo ra file, theo các định dạng thông dụng</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Adobe Acrobat: Lưu thành file Pdf</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Rich text file: Lưu thành file Word đuôi .rtf</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HTML file: Lưu thành file Web</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Excel 2007: Lưu thành file .xlsx</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Word 2007: Lưu thành file .docx</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 . . .</w:t>
      </w:r>
    </w:p>
    <w:p w:rsidR="001A7AA7" w:rsidRDefault="001A7AA7" w:rsidP="00FC65B5">
      <w:pPr>
        <w:pStyle w:val="ListParagraph"/>
        <w:numPr>
          <w:ilvl w:val="2"/>
          <w:numId w:val="7"/>
        </w:numPr>
        <w:tabs>
          <w:tab w:val="left" w:pos="7200"/>
        </w:tabs>
        <w:spacing w:line="360" w:lineRule="auto"/>
        <w:rPr>
          <w:rFonts w:ascii="Tahoma" w:hAnsi="Tahoma" w:cs="Tahoma"/>
        </w:rPr>
      </w:pPr>
      <w:r>
        <w:rPr>
          <w:rFonts w:ascii="Tahoma" w:hAnsi="Tahoma" w:cs="Tahoma"/>
        </w:rPr>
        <w:t>Pivot table: Lưu ra bảng tính excel dưới dạng Pivot table, giúp người sử dụng tự tạo mẫu biểu báo cáo phân tích đa chiều theo nhu cầu (Xem thêm Hướng dẫn sử dụng Pivot table).</w:t>
      </w:r>
    </w:p>
    <w:p w:rsidR="00816DE6" w:rsidRPr="00816DE6" w:rsidRDefault="001A7AA7" w:rsidP="00FC65B5">
      <w:pPr>
        <w:pStyle w:val="ListParagraph"/>
        <w:numPr>
          <w:ilvl w:val="1"/>
          <w:numId w:val="7"/>
        </w:numPr>
        <w:tabs>
          <w:tab w:val="left" w:pos="7200"/>
        </w:tabs>
        <w:spacing w:line="360" w:lineRule="auto"/>
        <w:rPr>
          <w:rFonts w:ascii="Tahoma" w:hAnsi="Tahoma" w:cs="Tahoma"/>
        </w:rPr>
      </w:pPr>
      <w:r w:rsidRPr="00816DE6">
        <w:rPr>
          <w:rFonts w:ascii="Tahoma" w:hAnsi="Tahoma" w:cs="Tahoma"/>
          <w:b/>
        </w:rPr>
        <w:t>Email</w:t>
      </w:r>
      <w:r w:rsidRPr="00816DE6">
        <w:rPr>
          <w:rFonts w:ascii="Tahoma" w:hAnsi="Tahoma" w:cs="Tahoma"/>
        </w:rPr>
        <w:t>: Gửi email đính kèm file mẫu báo cáo (định dạng pdf).</w:t>
      </w:r>
      <w:r w:rsidR="00816DE6">
        <w:rPr>
          <w:rFonts w:ascii="Tahoma" w:hAnsi="Tahoma" w:cs="Tahoma"/>
        </w:rPr>
        <w:tab/>
      </w:r>
    </w:p>
    <w:p w:rsidR="001A7AA7" w:rsidRDefault="001A7AA7" w:rsidP="00FC65B5">
      <w:pPr>
        <w:tabs>
          <w:tab w:val="left" w:pos="7200"/>
        </w:tabs>
        <w:spacing w:line="360" w:lineRule="auto"/>
        <w:rPr>
          <w:rFonts w:ascii="Tahoma" w:hAnsi="Tahoma" w:cs="Tahoma"/>
        </w:rPr>
      </w:pPr>
      <w:r>
        <w:rPr>
          <w:noProof/>
        </w:rPr>
        <w:lastRenderedPageBreak/>
        <w:drawing>
          <wp:inline distT="0" distB="0" distL="0" distR="0">
            <wp:extent cx="5943600" cy="3902454"/>
            <wp:effectExtent l="19050" t="0" r="0" b="0"/>
            <wp:docPr id="11" name="Picture 11" descr="C:\Users\admin\AppData\Local\Temp\SNAGHTML6af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SNAGHTML6af142.PNG"/>
                    <pic:cNvPicPr>
                      <a:picLocks noChangeAspect="1" noChangeArrowheads="1"/>
                    </pic:cNvPicPr>
                  </pic:nvPicPr>
                  <pic:blipFill>
                    <a:blip r:embed="rId8"/>
                    <a:srcRect/>
                    <a:stretch>
                      <a:fillRect/>
                    </a:stretch>
                  </pic:blipFill>
                  <pic:spPr bwMode="auto">
                    <a:xfrm>
                      <a:off x="0" y="0"/>
                      <a:ext cx="5943600" cy="3902454"/>
                    </a:xfrm>
                    <a:prstGeom prst="rect">
                      <a:avLst/>
                    </a:prstGeom>
                    <a:noFill/>
                    <a:ln w="9525">
                      <a:noFill/>
                      <a:miter lim="800000"/>
                      <a:headEnd/>
                      <a:tailEnd/>
                    </a:ln>
                  </pic:spPr>
                </pic:pic>
              </a:graphicData>
            </a:graphic>
          </wp:inline>
        </w:drawing>
      </w:r>
    </w:p>
    <w:p w:rsidR="00816DE6" w:rsidRDefault="00816DE6" w:rsidP="00FC65B5">
      <w:pPr>
        <w:pStyle w:val="ListParagraph"/>
        <w:numPr>
          <w:ilvl w:val="3"/>
          <w:numId w:val="7"/>
        </w:numPr>
        <w:tabs>
          <w:tab w:val="left" w:pos="7200"/>
        </w:tabs>
        <w:spacing w:line="360" w:lineRule="auto"/>
        <w:ind w:left="2250"/>
        <w:rPr>
          <w:rFonts w:ascii="Tahoma" w:hAnsi="Tahoma" w:cs="Tahoma"/>
        </w:rPr>
      </w:pPr>
      <w:r w:rsidRPr="00816DE6">
        <w:rPr>
          <w:rFonts w:ascii="Tahoma" w:hAnsi="Tahoma" w:cs="Tahoma"/>
        </w:rPr>
        <w:t>Để phần mềm gửi email được, Anh/Chị phải cấu hình tài khoản email</w:t>
      </w:r>
      <w:r>
        <w:rPr>
          <w:rFonts w:ascii="Tahoma" w:hAnsi="Tahoma" w:cs="Tahoma"/>
        </w:rPr>
        <w:t xml:space="preserve"> (xem thêm: Quản trị hệ thống/Cầu hình email).</w:t>
      </w:r>
    </w:p>
    <w:p w:rsidR="005770B6" w:rsidRPr="000028F5" w:rsidRDefault="00816DE6" w:rsidP="00FC65B5">
      <w:pPr>
        <w:pStyle w:val="ListParagraph"/>
        <w:numPr>
          <w:ilvl w:val="0"/>
          <w:numId w:val="7"/>
        </w:numPr>
        <w:tabs>
          <w:tab w:val="left" w:pos="7200"/>
        </w:tabs>
        <w:spacing w:line="360" w:lineRule="auto"/>
        <w:rPr>
          <w:rFonts w:ascii="Tahoma" w:hAnsi="Tahoma" w:cs="Tahoma"/>
        </w:rPr>
      </w:pPr>
      <w:r w:rsidRPr="000028F5">
        <w:rPr>
          <w:rFonts w:ascii="Tahoma" w:hAnsi="Tahoma" w:cs="Tahoma"/>
          <w:b/>
        </w:rPr>
        <w:t xml:space="preserve">Phần giữa: </w:t>
      </w:r>
      <w:r w:rsidRPr="000028F5">
        <w:rPr>
          <w:rFonts w:ascii="Tahoma" w:hAnsi="Tahoma" w:cs="Tahoma"/>
        </w:rPr>
        <w:t xml:space="preserve">Chính là vùng hiển thị trang in. Mẫu số mẫu báo cáo phần mềm cho phép Click để truy ngược dữ liệu (xem báo cáo chi tiết, mở chứng từ,…). Những dòng In có </w:t>
      </w:r>
      <w:r w:rsidRPr="000028F5">
        <w:rPr>
          <w:rFonts w:ascii="Tahoma" w:hAnsi="Tahoma" w:cs="Tahoma"/>
          <w:color w:val="0070C0"/>
          <w:u w:val="single"/>
        </w:rPr>
        <w:t>màu xanh gạch chân</w:t>
      </w:r>
      <w:r w:rsidRPr="000028F5">
        <w:rPr>
          <w:rFonts w:ascii="Tahoma" w:hAnsi="Tahoma" w:cs="Tahoma"/>
        </w:rPr>
        <w:t xml:space="preserve"> là có thể Click để truy ngược.</w:t>
      </w:r>
    </w:p>
    <w:p w:rsidR="005770B6" w:rsidRPr="00487791" w:rsidRDefault="005770B6" w:rsidP="00FC65B5">
      <w:pPr>
        <w:pStyle w:val="ListParagraph"/>
        <w:tabs>
          <w:tab w:val="left" w:pos="7200"/>
        </w:tabs>
        <w:spacing w:line="360" w:lineRule="auto"/>
        <w:ind w:left="0"/>
        <w:rPr>
          <w:rFonts w:ascii="Tahoma" w:hAnsi="Tahoma" w:cs="Tahoma"/>
        </w:rPr>
      </w:pPr>
    </w:p>
    <w:sectPr w:rsidR="005770B6" w:rsidRPr="00487791"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3EB2"/>
    <w:multiLevelType w:val="hybridMultilevel"/>
    <w:tmpl w:val="FD20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57990"/>
    <w:multiLevelType w:val="hybridMultilevel"/>
    <w:tmpl w:val="C728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C06428"/>
    <w:multiLevelType w:val="hybridMultilevel"/>
    <w:tmpl w:val="629C6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912BD1E">
      <w:numFmt w:val="bullet"/>
      <w:lvlText w:val=""/>
      <w:lvlJc w:val="left"/>
      <w:pPr>
        <w:ind w:left="2880" w:hanging="360"/>
      </w:pPr>
      <w:rPr>
        <w:rFonts w:ascii="Wingdings" w:eastAsiaTheme="minorHAnsi" w:hAnsi="Wingdings" w:cs="Tahom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5954B6"/>
    <w:multiLevelType w:val="hybridMultilevel"/>
    <w:tmpl w:val="C2A2430E"/>
    <w:lvl w:ilvl="0" w:tplc="D884F756">
      <w:start w:val="1"/>
      <w:numFmt w:val="bullet"/>
      <w:lvlText w:val=""/>
      <w:lvlJc w:val="left"/>
      <w:pPr>
        <w:ind w:left="720" w:hanging="360"/>
      </w:pPr>
      <w:rPr>
        <w:rFonts w:ascii="Wingdings" w:hAnsi="Wingdings" w:hint="default"/>
        <w:color w:val="244061" w:themeColor="accent1" w:themeShade="80"/>
      </w:rPr>
    </w:lvl>
    <w:lvl w:ilvl="1" w:tplc="383CD522">
      <w:start w:val="1"/>
      <w:numFmt w:val="bullet"/>
      <w:lvlText w:val=""/>
      <w:lvlJc w:val="left"/>
      <w:pPr>
        <w:ind w:left="1440" w:hanging="360"/>
      </w:pPr>
      <w:rPr>
        <w:rFonts w:ascii="Wingdings" w:hAnsi="Wingdings"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028F5"/>
    <w:rsid w:val="0003459D"/>
    <w:rsid w:val="00110FD7"/>
    <w:rsid w:val="00164AF0"/>
    <w:rsid w:val="001A7AA7"/>
    <w:rsid w:val="002D6E46"/>
    <w:rsid w:val="00311142"/>
    <w:rsid w:val="00313658"/>
    <w:rsid w:val="003D3AC2"/>
    <w:rsid w:val="004725BE"/>
    <w:rsid w:val="00487791"/>
    <w:rsid w:val="00531D2F"/>
    <w:rsid w:val="00562B61"/>
    <w:rsid w:val="005770B6"/>
    <w:rsid w:val="006B4715"/>
    <w:rsid w:val="006E09B6"/>
    <w:rsid w:val="00712989"/>
    <w:rsid w:val="007537C8"/>
    <w:rsid w:val="007601DF"/>
    <w:rsid w:val="00793F12"/>
    <w:rsid w:val="007D3C63"/>
    <w:rsid w:val="00816DE6"/>
    <w:rsid w:val="008425F7"/>
    <w:rsid w:val="00965A6D"/>
    <w:rsid w:val="00AB47B9"/>
    <w:rsid w:val="00AF5D19"/>
    <w:rsid w:val="00B26240"/>
    <w:rsid w:val="00B35C0B"/>
    <w:rsid w:val="00B56393"/>
    <w:rsid w:val="00BA053D"/>
    <w:rsid w:val="00BB37ED"/>
    <w:rsid w:val="00BB6047"/>
    <w:rsid w:val="00D13861"/>
    <w:rsid w:val="00D8164B"/>
    <w:rsid w:val="00DE0F8E"/>
    <w:rsid w:val="00E30A31"/>
    <w:rsid w:val="00E5428C"/>
    <w:rsid w:val="00E90B58"/>
    <w:rsid w:val="00E9623D"/>
    <w:rsid w:val="00ED67B2"/>
    <w:rsid w:val="00EE59EC"/>
    <w:rsid w:val="00FC6557"/>
    <w:rsid w:val="00FC65B5"/>
    <w:rsid w:val="00FC6807"/>
    <w:rsid w:val="00FF3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2014-06-18T18:01:00Z</dcterms:created>
  <dcterms:modified xsi:type="dcterms:W3CDTF">2014-06-20T16:24:00Z</dcterms:modified>
</cp:coreProperties>
</file>